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32261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32261">
        <w:rPr>
          <w:rFonts w:ascii="TH SarabunPSK" w:hAnsi="TH SarabunPSK" w:cs="TH SarabunPSK"/>
          <w:b/>
          <w:bCs/>
          <w:sz w:val="36"/>
          <w:szCs w:val="36"/>
        </w:rPr>
        <w:tab/>
      </w:r>
      <w:r w:rsidR="005524B8">
        <w:rPr>
          <w:rFonts w:ascii="TH SarabunPSK" w:hAnsi="TH SarabunPSK" w:cs="TH SarabunPSK"/>
          <w:b/>
          <w:bCs/>
          <w:sz w:val="36"/>
          <w:szCs w:val="36"/>
        </w:rPr>
        <w:t>89</w:t>
      </w:r>
      <w:r w:rsidR="00C6689B">
        <w:rPr>
          <w:rFonts w:ascii="TH SarabunPSK" w:hAnsi="TH SarabunPSK" w:cs="TH SarabunPSK"/>
          <w:b/>
          <w:bCs/>
          <w:sz w:val="36"/>
          <w:szCs w:val="36"/>
        </w:rPr>
        <w:t>.</w:t>
      </w:r>
      <w:r w:rsidR="005524B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Sodium chloride</w:t>
      </w:r>
      <w:r w:rsidR="005524B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0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9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 xml:space="preserve">% </w:t>
      </w:r>
      <w:r w:rsidR="00D0531D">
        <w:rPr>
          <w:rFonts w:ascii="TH SarabunPSK" w:hAnsi="TH SarabunPSK" w:cs="TH SarabunPSK"/>
          <w:b/>
          <w:bCs/>
          <w:sz w:val="36"/>
          <w:szCs w:val="36"/>
        </w:rPr>
        <w:t>I</w:t>
      </w:r>
      <w:bookmarkStart w:id="0" w:name="_GoBack"/>
      <w:bookmarkEnd w:id="0"/>
      <w:r w:rsidR="00D0531D">
        <w:rPr>
          <w:rFonts w:ascii="TH SarabunPSK" w:hAnsi="TH SarabunPSK" w:cs="TH SarabunPSK"/>
          <w:b/>
          <w:bCs/>
          <w:sz w:val="36"/>
          <w:szCs w:val="36"/>
        </w:rPr>
        <w:t>rrigation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 xml:space="preserve"> 100</w:t>
      </w:r>
      <w:r w:rsidRPr="00832261">
        <w:rPr>
          <w:rFonts w:ascii="TH SarabunPSK" w:hAnsi="TH SarabunPSK" w:cs="TH SarabunPSK"/>
          <w:b/>
          <w:bCs/>
          <w:sz w:val="36"/>
          <w:szCs w:val="36"/>
        </w:rPr>
        <w:t>0 ml</w:t>
      </w:r>
      <w:r w:rsidRPr="00832261">
        <w:rPr>
          <w:rFonts w:ascii="TH SarabunPSK" w:hAnsi="TH SarabunPSK" w:cs="TH SarabunPSK"/>
          <w:b/>
          <w:bCs/>
          <w:sz w:val="28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</w:t>
      </w:r>
      <w:r w:rsidRPr="00D0531D">
        <w:rPr>
          <w:rFonts w:ascii="TH SarabunPSK" w:hAnsi="TH SarabunPSK" w:cs="TH SarabunPSK"/>
          <w:sz w:val="32"/>
          <w:szCs w:val="32"/>
          <w:cs/>
        </w:rPr>
        <w:t>ยา</w:t>
      </w:r>
      <w:r w:rsidR="003F0C68" w:rsidRPr="00D0531D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 w:rsidRPr="00D0531D">
        <w:rPr>
          <w:rFonts w:ascii="TH SarabunPSK" w:hAnsi="TH SarabunPSK" w:cs="TH SarabunPSK"/>
          <w:sz w:val="32"/>
          <w:szCs w:val="32"/>
          <w:cs/>
        </w:rPr>
        <w:t>.</w:t>
      </w:r>
      <w:r w:rsidR="003F0C68" w:rsidRPr="00D0531D">
        <w:rPr>
          <w:rFonts w:ascii="TH SarabunPSK" w:hAnsi="TH SarabunPSK" w:cs="TH SarabunPSK"/>
          <w:sz w:val="32"/>
          <w:szCs w:val="32"/>
        </w:rPr>
        <w:t>9</w:t>
      </w:r>
      <w:r w:rsidR="00E74A62">
        <w:rPr>
          <w:rFonts w:ascii="TH SarabunPSK" w:hAnsi="TH SarabunPSK" w:cs="TH SarabunPSK"/>
          <w:sz w:val="32"/>
          <w:szCs w:val="32"/>
          <w:cs/>
        </w:rPr>
        <w:t>%</w:t>
      </w:r>
      <w:r w:rsidR="00D0531D" w:rsidRPr="00D0531D">
        <w:rPr>
          <w:rFonts w:ascii="TH SarabunPSK" w:hAnsi="TH SarabunPSK" w:cs="TH SarabunPSK"/>
          <w:sz w:val="32"/>
          <w:szCs w:val="32"/>
        </w:rPr>
        <w:t xml:space="preserve"> Irrigation</w:t>
      </w:r>
      <w:r w:rsidR="003F0C68" w:rsidRPr="00D0531D">
        <w:rPr>
          <w:rFonts w:ascii="TH SarabunPSK" w:hAnsi="TH SarabunPSK" w:cs="TH SarabunPSK"/>
          <w:sz w:val="32"/>
          <w:szCs w:val="32"/>
        </w:rPr>
        <w:t xml:space="preserve"> 1000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</w:t>
            </w:r>
            <w:r w:rsidR="00212D27">
              <w:rPr>
                <w:rFonts w:ascii="TH SarabunPSK" w:hAnsi="TH SarabunPSK" w:cs="TH SarabunPSK"/>
                <w:sz w:val="32"/>
                <w:szCs w:val="32"/>
              </w:rPr>
              <w:t xml:space="preserve"> irrigation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07009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="00212D27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</w:t>
            </w:r>
            <w:r w:rsidR="00212D27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เทสารละลายออกได้อย่างรวดเร็ว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E74A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และระบุคำว่า </w:t>
            </w:r>
            <w:r w:rsidR="00E74A62">
              <w:rPr>
                <w:rFonts w:ascii="TH SarabunPSK" w:hAnsi="TH SarabunPSK" w:cs="TH SarabunPSK"/>
                <w:sz w:val="32"/>
                <w:szCs w:val="32"/>
              </w:rPr>
              <w:t>“ not for injection ”</w:t>
            </w:r>
            <w:r w:rsidR="00E74A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“ห้ามใช้ฉีด </w:t>
            </w:r>
            <w:r w:rsidR="00E74A62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1141D1" w:rsidRPr="00DD3B3F" w:rsidRDefault="001141D1" w:rsidP="00E74A62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</w:t>
            </w:r>
            <w:r w:rsidR="00212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ัวยาสำคัญความแรง วันสิ้นอายุ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2261" w:rsidRPr="00920766" w:rsidRDefault="00832261" w:rsidP="008322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E74A62">
        <w:rPr>
          <w:sz w:val="32"/>
          <w:szCs w:val="32"/>
        </w:rPr>
        <w:t>Sodium chloride irrigation</w:t>
      </w:r>
      <w:r>
        <w:rPr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74A62" w:rsidRPr="00980F12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832261" w:rsidRPr="00980F12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E74A62" w:rsidRPr="00920766" w:rsidTr="001F57D3">
        <w:tc>
          <w:tcPr>
            <w:tcW w:w="475" w:type="dxa"/>
          </w:tcPr>
          <w:p w:rsidR="00E74A62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927" w:type="dxa"/>
          </w:tcPr>
          <w:p w:rsidR="00E74A62" w:rsidRDefault="00E74A6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:rsidR="00E74A62" w:rsidRDefault="00E74A62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832261" w:rsidRDefault="00832261" w:rsidP="001F57D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832261" w:rsidRPr="00F91DB3" w:rsidRDefault="00832261" w:rsidP="001F57D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832261" w:rsidRPr="00920766" w:rsidRDefault="00832261" w:rsidP="00832261">
      <w:pPr>
        <w:spacing w:line="240" w:lineRule="auto"/>
        <w:rPr>
          <w:rFonts w:ascii="TH SarabunPSK" w:hAnsi="TH SarabunPSK" w:cs="TH SarabunPSK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Potassium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 the color of this solution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832261" w:rsidRDefault="00832261" w:rsidP="0083226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537557">
        <w:rPr>
          <w:sz w:val="32"/>
          <w:szCs w:val="32"/>
        </w:rPr>
        <w:t>Sodium chloride irrigation</w:t>
      </w:r>
      <w:r w:rsidR="00A87ADA">
        <w:rPr>
          <w:sz w:val="32"/>
          <w:szCs w:val="32"/>
        </w:rPr>
        <w:t xml:space="preserve"> solution</w:t>
      </w:r>
      <w:r>
        <w:rPr>
          <w:sz w:val="32"/>
          <w:szCs w:val="32"/>
        </w:rPr>
        <w:t xml:space="preserve">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A24B0B" w:rsidRPr="00920766" w:rsidTr="001F57D3">
        <w:tc>
          <w:tcPr>
            <w:tcW w:w="475" w:type="dxa"/>
          </w:tcPr>
          <w:p w:rsidR="00A24B0B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A24B0B" w:rsidRPr="00920766" w:rsidRDefault="00A24B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:rsidR="00A24B0B" w:rsidRPr="00980F12" w:rsidRDefault="00A24B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24B0B" w:rsidRPr="00920766" w:rsidTr="001F57D3">
        <w:tc>
          <w:tcPr>
            <w:tcW w:w="475" w:type="dxa"/>
          </w:tcPr>
          <w:p w:rsidR="00A24B0B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A24B0B" w:rsidRDefault="00A24B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53" w:type="dxa"/>
          </w:tcPr>
          <w:p w:rsidR="00A24B0B" w:rsidRPr="00980F12" w:rsidRDefault="00A24B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Less than 0.5 IU/ml</w:t>
            </w:r>
          </w:p>
        </w:tc>
      </w:tr>
    </w:tbl>
    <w:p w:rsidR="00832261" w:rsidRDefault="00832261" w:rsidP="00832261">
      <w:pPr>
        <w:pStyle w:val="Default"/>
        <w:rPr>
          <w:b/>
          <w:bCs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M Hydrochloric acid or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Nitrites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0.01, as absorbance 354 nm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832261" w:rsidRPr="00070090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700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 5 IU/g</w:t>
            </w:r>
          </w:p>
        </w:tc>
      </w:tr>
    </w:tbl>
    <w:p w:rsidR="001141D1" w:rsidRPr="00920766" w:rsidRDefault="001141D1" w:rsidP="001141D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1141D1" w:rsidRPr="00920766" w:rsidSect="00BB257B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FF" w:rsidRDefault="005326FF" w:rsidP="00BE7DE9">
      <w:pPr>
        <w:spacing w:after="0" w:line="240" w:lineRule="auto"/>
      </w:pPr>
      <w:r>
        <w:separator/>
      </w:r>
    </w:p>
  </w:endnote>
  <w:endnote w:type="continuationSeparator" w:id="0">
    <w:p w:rsidR="005326FF" w:rsidRDefault="005326FF" w:rsidP="00BE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FF" w:rsidRDefault="005326FF" w:rsidP="00BE7DE9">
      <w:pPr>
        <w:spacing w:after="0" w:line="240" w:lineRule="auto"/>
      </w:pPr>
      <w:r>
        <w:separator/>
      </w:r>
    </w:p>
  </w:footnote>
  <w:footnote w:type="continuationSeparator" w:id="0">
    <w:p w:rsidR="005326FF" w:rsidRDefault="005326FF" w:rsidP="00BE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70090"/>
    <w:rsid w:val="001141D1"/>
    <w:rsid w:val="00212D27"/>
    <w:rsid w:val="00355A15"/>
    <w:rsid w:val="003D6942"/>
    <w:rsid w:val="003F0C68"/>
    <w:rsid w:val="004567EA"/>
    <w:rsid w:val="005326FF"/>
    <w:rsid w:val="00537557"/>
    <w:rsid w:val="005429D4"/>
    <w:rsid w:val="005524B8"/>
    <w:rsid w:val="00606FB5"/>
    <w:rsid w:val="007C1FA7"/>
    <w:rsid w:val="00832261"/>
    <w:rsid w:val="008B2455"/>
    <w:rsid w:val="00964E48"/>
    <w:rsid w:val="00980F12"/>
    <w:rsid w:val="009B4C11"/>
    <w:rsid w:val="00A24B0B"/>
    <w:rsid w:val="00A87ADA"/>
    <w:rsid w:val="00AB692F"/>
    <w:rsid w:val="00AC1D9A"/>
    <w:rsid w:val="00B2580D"/>
    <w:rsid w:val="00B91CE1"/>
    <w:rsid w:val="00BB257B"/>
    <w:rsid w:val="00BE7DE9"/>
    <w:rsid w:val="00C6689B"/>
    <w:rsid w:val="00CB2B50"/>
    <w:rsid w:val="00D0531D"/>
    <w:rsid w:val="00D56C6E"/>
    <w:rsid w:val="00E74A62"/>
    <w:rsid w:val="00E75BB4"/>
    <w:rsid w:val="00F91DB3"/>
    <w:rsid w:val="00FC2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7DE9"/>
  </w:style>
  <w:style w:type="paragraph" w:styleId="a7">
    <w:name w:val="footer"/>
    <w:basedOn w:val="a"/>
    <w:link w:val="a8"/>
    <w:uiPriority w:val="99"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7DE9"/>
  </w:style>
  <w:style w:type="paragraph" w:styleId="a9">
    <w:name w:val="Balloon Text"/>
    <w:basedOn w:val="a"/>
    <w:link w:val="aa"/>
    <w:uiPriority w:val="99"/>
    <w:semiHidden/>
    <w:unhideWhenUsed/>
    <w:rsid w:val="00BE7D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7DE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BE7DE9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BE7DE9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13</cp:revision>
  <dcterms:created xsi:type="dcterms:W3CDTF">2017-11-28T15:37:00Z</dcterms:created>
  <dcterms:modified xsi:type="dcterms:W3CDTF">2021-01-06T10:27:00Z</dcterms:modified>
</cp:coreProperties>
</file>